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ba1781324044258" /></Relationships>
</file>

<file path=word/document.xml><?xml version="1.0" encoding="utf-8"?>
<w:document xmlns:w="http://schemas.openxmlformats.org/wordprocessingml/2006/main">
  <w:body>
    <w:p>
      <w:pPr>
        <w:pStyle w:val="Heading1"/>
      </w:pPr>
      <w:r>
        <w:t xml:space="preserve">Head of data engineering</w:t>
      </w:r>
    </w:p>
    <w:p>
      <w:r>
        <w:t xml:space="preserve">Grade: SCS1</w:t>
      </w:r>
    </w:p>
    <w:p>
      <w:r/>
    </w:p>
    <w:p>
      <w:pPr>
        <w:pStyle w:val="Heading2"/>
      </w:pPr>
      <w:r>
        <w:t xml:space="preserve">You will:</w:t>
      </w:r>
    </w:p>
    <w:p>
      <w:r>
        <w:t xml:space="preserve">A head of data engineering leads multi-functional delivery teams to deliver robust data services for their department, other government departments and private sector partners.</w:t>
      </w:r>
    </w:p>
    <w:p>
      <w:r>
        <w:t xml:space="preserve">At this role level, you will:</w:t>
      </w:r>
    </w:p>
    <w:p>
      <w:r>
        <w:t xml:space="preserve">• inspire best practice for data products and services within your teams</w:t>
      </w:r>
    </w:p>
    <w:p>
      <w:r>
        <w:t xml:space="preserve">• build data engineering capability by providing technical leadership and career development for the community</w:t>
      </w:r>
    </w:p>
    <w:p>
      <w:r>
        <w:t xml:space="preserve">• work with other senior team members to identify, plan, develop and deliver data services</w:t>
      </w:r>
    </w:p>
    <w:p>
      <w:r>
        <w:t xml:space="preserve">## Vision and strategic leadership</w:t>
      </w:r>
    </w:p>
    <w:p>
      <w:r>
        <w:t xml:space="preserve">• set the vision and strategy for the profession across the department</w:t>
      </w:r>
    </w:p>
    <w:p>
      <w:r>
        <w:t xml:space="preserve">• collaborate with the wider department to ensure that the vision for the profession aligns with the wider needs of the department</w:t>
      </w:r>
    </w:p>
    <w:p>
      <w:r>
        <w:t xml:space="preserve">• create a plan and roadmap to build and strengthen professional capability and excellence</w:t>
      </w:r>
    </w:p>
    <w:p>
      <w:r>
        <w:t xml:space="preserve">• work across government and the sector to ensure a cohesive approach to the specialism, creating opportunities for collaboration through existing networks – or setting up new networks where they don’t exist</w:t>
      </w:r>
    </w:p>
    <w:p>
      <w:r>
        <w:t xml:space="preserve">• hold authority to ensure that specialists can contribute towards building the profession and participate in communities, backed by DDaT committee</w:t>
      </w:r>
    </w:p>
    <w:p>
      <w:r>
        <w:t xml:space="preserve">• raise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act as the expert practitioner in their field with a high level of knowledge of current and new methodologies, strategies, technologies, techniques, and a track record of delivery</w:t>
      </w:r>
    </w:p>
    <w:p>
      <w:r>
        <w:t xml:space="preserve">• retain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 professional communities to support our people to grow, establish standards and consistency, and support rapid delivery through sharing and learning from one another</w:t>
      </w:r>
    </w:p>
    <w:p>
      <w:r>
        <w:t xml:space="preserve">• work cross-government and externally to build connections into professional communities</w:t>
      </w:r>
    </w:p>
    <w:p>
      <w:r>
        <w:t xml:space="preserve">• work with other heads of profession in related professions within their job family</w:t>
      </w:r>
    </w:p>
    <w:p>
      <w:r>
        <w:t xml:space="preserve">### Quality and standards</w:t>
      </w:r>
    </w:p>
    <w:p>
      <w:r>
        <w:t xml:space="preserve">• create accessible knowledge, standards and practices to set good conditions for people in their professions to work effectively, and ensuring they are well enforced through service assessments</w:t>
      </w:r>
    </w:p>
    <w:p>
      <w:r>
        <w:t xml:space="preserve">• be the guardian of quality and standards of the practitioners within the profession and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 and grow a forward-thinking and diverse team within the profession</w:t>
      </w:r>
    </w:p>
    <w:p>
      <w:r>
        <w:t xml:space="preserve">• build professional capability across the department</w:t>
      </w:r>
    </w:p>
    <w:p>
      <w:r>
        <w:t xml:space="preserve">• define the competency, professional practice, skills profile and expertise expectations at different grades across the profession</w:t>
      </w:r>
    </w:p>
    <w:p>
      <w:r>
        <w:t xml:space="preserve">• set the approach for recruitment, onboarding, retention, graduate pipelines, diversification, and developing the framework for the professional development of people in their specialism</w:t>
      </w:r>
    </w:p>
    <w:p>
      <w:r>
        <w:t xml:space="preserve">• develop the framework for professional development of people in their specialism and tracking capability</w:t>
      </w:r>
    </w:p>
    <w:p>
      <w:r>
        <w:t xml:space="preserve">### Organisational delivery</w:t>
      </w:r>
    </w:p>
    <w:p>
      <w:r>
        <w:t xml:space="preserve">• establish close relationships with all delivery teams to understand their needs and challenges and to be able to identify areas of data engineering alignment</w:t>
      </w:r>
    </w:p>
    <w:p>
      <w:r>
        <w:t xml:space="preserve">• advise and consult for the senior management team on questions relating to the profession</w:t>
      </w:r>
    </w:p>
    <w:p>
      <w:r>
        <w:t xml:space="preserve">• provide consulting support for programmes with performance issues or where a particular specialism is lacking or causing delivery issues</w:t>
      </w:r>
    </w:p>
    <w:p>
      <w:r>
        <w:t xml:space="preserve">• feed up-to-date capability information into the workforce plan</w:t>
      </w:r>
    </w:p>
    <w:p>
      <w:r>
        <w:t xml:space="preserve">• make evidence-based decisions on the best tools, platforms, services and content which support the professions across the department</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293dfd3eae1447fe" /></Relationships>
</file>